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63" w:rsidRPr="00D82E63" w:rsidRDefault="00D82E63" w:rsidP="00D82E63">
      <w:pPr>
        <w:ind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63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82E63" w:rsidRPr="00D82E63" w:rsidRDefault="00D82E63" w:rsidP="00D82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Анкета</w:t>
      </w:r>
    </w:p>
    <w:p w:rsidR="00D82E63" w:rsidRPr="00D82E63" w:rsidRDefault="00D82E63" w:rsidP="00D82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 xml:space="preserve">Согласны ли вы с высказыванием Л. Н. Толстого:  </w:t>
      </w:r>
      <w:r w:rsidRPr="00D82E63">
        <w:rPr>
          <w:rFonts w:ascii="Times New Roman" w:hAnsi="Times New Roman" w:cs="Times New Roman"/>
          <w:b/>
          <w:i/>
          <w:color w:val="000000"/>
          <w:sz w:val="28"/>
          <w:szCs w:val="28"/>
        </w:rPr>
        <w:t>«Словом можно с</w:t>
      </w:r>
      <w:r w:rsidRPr="00D82E63">
        <w:rPr>
          <w:rFonts w:ascii="Times New Roman" w:hAnsi="Times New Roman" w:cs="Times New Roman"/>
          <w:b/>
          <w:i/>
          <w:color w:val="000000"/>
          <w:sz w:val="28"/>
          <w:szCs w:val="28"/>
        </w:rPr>
        <w:t>о</w:t>
      </w:r>
      <w:r w:rsidRPr="00D82E6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единить людей…»? </w:t>
      </w:r>
    </w:p>
    <w:p w:rsidR="00D82E63" w:rsidRPr="00D82E63" w:rsidRDefault="00D82E63" w:rsidP="00D82E63">
      <w:pPr>
        <w:ind w:left="360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color w:val="000000"/>
          <w:sz w:val="28"/>
          <w:szCs w:val="28"/>
        </w:rPr>
        <w:t xml:space="preserve">Если согласны, </w:t>
      </w:r>
      <w:proofErr w:type="gramStart"/>
      <w:r w:rsidRPr="00D82E63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D82E63">
        <w:rPr>
          <w:rFonts w:ascii="Times New Roman" w:hAnsi="Times New Roman" w:cs="Times New Roman"/>
          <w:color w:val="000000"/>
          <w:sz w:val="28"/>
          <w:szCs w:val="28"/>
        </w:rPr>
        <w:t xml:space="preserve"> какое слово, по-вашему, для этого нужно? Если нет, то почему?</w:t>
      </w:r>
    </w:p>
    <w:p w:rsidR="00D82E63" w:rsidRPr="00D82E63" w:rsidRDefault="00D82E63" w:rsidP="00D82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 xml:space="preserve">Знакомы ли вы с творчеством </w:t>
      </w:r>
      <w:proofErr w:type="spellStart"/>
      <w:r w:rsidRPr="00D82E63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D82E63">
        <w:rPr>
          <w:rFonts w:ascii="Times New Roman" w:hAnsi="Times New Roman" w:cs="Times New Roman"/>
          <w:sz w:val="28"/>
          <w:szCs w:val="28"/>
        </w:rPr>
        <w:t xml:space="preserve"> поэта Людмилы Але</w:t>
      </w:r>
      <w:r w:rsidRPr="00D82E63">
        <w:rPr>
          <w:rFonts w:ascii="Times New Roman" w:hAnsi="Times New Roman" w:cs="Times New Roman"/>
          <w:sz w:val="28"/>
          <w:szCs w:val="28"/>
        </w:rPr>
        <w:t>к</w:t>
      </w:r>
      <w:r w:rsidRPr="00D82E63">
        <w:rPr>
          <w:rFonts w:ascii="Times New Roman" w:hAnsi="Times New Roman" w:cs="Times New Roman"/>
          <w:sz w:val="28"/>
          <w:szCs w:val="28"/>
        </w:rPr>
        <w:t>сеевны Николаевой?</w:t>
      </w:r>
    </w:p>
    <w:p w:rsidR="00D82E63" w:rsidRPr="00D82E63" w:rsidRDefault="00D82E63" w:rsidP="00D82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 xml:space="preserve">Обладают ли её стихи объединяющей силой? Почему? </w:t>
      </w:r>
    </w:p>
    <w:p w:rsidR="00D82E63" w:rsidRPr="00D82E63" w:rsidRDefault="00D82E63" w:rsidP="00D82E63">
      <w:pPr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 xml:space="preserve">                                           Результаты анкетирования </w:t>
      </w:r>
    </w:p>
    <w:p w:rsidR="00D82E63" w:rsidRPr="00D82E63" w:rsidRDefault="00D82E63" w:rsidP="00D82E63">
      <w:pPr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На предложенные вопросы отвечали 78 учащихся 5 – 11 классов  СОШ №2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D82E63" w:rsidRPr="00D82E63" w:rsidTr="00431812"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Вопросы анкеты</w:t>
            </w:r>
          </w:p>
        </w:tc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 xml:space="preserve">Ответы учащихся </w:t>
            </w:r>
          </w:p>
        </w:tc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Количество  ответов</w:t>
            </w:r>
          </w:p>
        </w:tc>
      </w:tr>
      <w:tr w:rsidR="00D82E63" w:rsidRPr="00D82E63" w:rsidTr="00431812"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1. Согласны ли вы с высказыванием Л. Н. То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 xml:space="preserve">стого:  </w:t>
            </w:r>
            <w:r w:rsidRPr="00D82E6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«Словом можно соединить людей…»? 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D82E63" w:rsidRPr="00D82E63" w:rsidTr="00431812"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7 ответов без объясн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D82E63" w:rsidRPr="00D82E63" w:rsidTr="00431812"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Если согласны, </w:t>
            </w:r>
            <w:proofErr w:type="gramStart"/>
            <w:r w:rsidRPr="00D82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</w:t>
            </w:r>
            <w:proofErr w:type="gramEnd"/>
            <w:r w:rsidRPr="00D82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какое слово, по-вашему, для этого нужно?</w:t>
            </w:r>
          </w:p>
        </w:tc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Хорошее.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Доброе</w:t>
            </w:r>
            <w:proofErr w:type="gramEnd"/>
            <w:r w:rsidRPr="00D82E63">
              <w:rPr>
                <w:rFonts w:ascii="Times New Roman" w:hAnsi="Times New Roman" w:cs="Times New Roman"/>
                <w:sz w:val="28"/>
                <w:szCs w:val="28"/>
              </w:rPr>
              <w:t xml:space="preserve">, приветливое, ласковое, нежное, </w:t>
            </w:r>
            <w:proofErr w:type="spellStart"/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ражающеее</w:t>
            </w:r>
            <w:proofErr w:type="spellEnd"/>
            <w:r w:rsidRPr="00D82E63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жизни, к человеку.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Слово, в котором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звучит поддержка, п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нимание человека.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Понятное, поучител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 xml:space="preserve">ное, умное. 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Вежливое,  приятное.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 xml:space="preserve">Искреннее, </w:t>
            </w:r>
            <w:proofErr w:type="spellStart"/>
            <w:r w:rsidRPr="00D82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душе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Start"/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естное</w:t>
            </w:r>
            <w:proofErr w:type="spellEnd"/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</w:tr>
      <w:tr w:rsidR="00D82E63" w:rsidRPr="00D82E63" w:rsidTr="00431812"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2.Знакомы ли вы с тво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 xml:space="preserve">чеством </w:t>
            </w:r>
            <w:proofErr w:type="spellStart"/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spellEnd"/>
            <w:r w:rsidRPr="00D82E63">
              <w:rPr>
                <w:rFonts w:ascii="Times New Roman" w:hAnsi="Times New Roman" w:cs="Times New Roman"/>
                <w:sz w:val="28"/>
                <w:szCs w:val="28"/>
              </w:rPr>
              <w:t xml:space="preserve"> поэта Людмилы Алексеевны Никола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вой?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D82E63" w:rsidRPr="00D82E63" w:rsidTr="00431812"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2E63" w:rsidRPr="00D82E63" w:rsidTr="00431812"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 xml:space="preserve">3.Обладают ли её стихи объединяющей силой? 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82E63" w:rsidRPr="00D82E63" w:rsidTr="00431812"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2E63" w:rsidRPr="00D82E63" w:rsidTr="00431812"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 xml:space="preserve">Почему? 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Стихи добрые, ласк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вые, нежные, душевные.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 xml:space="preserve"> Жизнерадостные, вес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лые.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 xml:space="preserve"> Хорошие, понятные.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 xml:space="preserve"> Трогательные, притяг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вающие, волнующие.</w:t>
            </w:r>
          </w:p>
        </w:tc>
        <w:tc>
          <w:tcPr>
            <w:tcW w:w="3190" w:type="dxa"/>
          </w:tcPr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D82E63" w:rsidRPr="00D82E63" w:rsidRDefault="00D82E63" w:rsidP="00431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D82E63" w:rsidRPr="00D82E63" w:rsidRDefault="00D82E63" w:rsidP="00D82E63">
      <w:pPr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1E6056" w:rsidRDefault="00D82E63" w:rsidP="00D82E63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1E6056" w:rsidRDefault="00D82E63" w:rsidP="00D82E63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Default="00D82E63" w:rsidP="00D82E63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Default="00D82E63" w:rsidP="00D82E63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1E6056" w:rsidRDefault="00D82E63" w:rsidP="00D82E63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Default="00D82E63" w:rsidP="00D82E63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6E38E2" w:rsidRDefault="006E38E2"/>
    <w:sectPr w:rsidR="006E38E2" w:rsidSect="006E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20940"/>
    <w:multiLevelType w:val="hybridMultilevel"/>
    <w:tmpl w:val="E342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82E63"/>
    <w:rsid w:val="006E38E2"/>
    <w:rsid w:val="00D8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63"/>
    <w:pPr>
      <w:ind w:left="720"/>
      <w:contextualSpacing/>
    </w:pPr>
  </w:style>
  <w:style w:type="table" w:styleId="a4">
    <w:name w:val="Table Grid"/>
    <w:basedOn w:val="a1"/>
    <w:uiPriority w:val="59"/>
    <w:rsid w:val="00D82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шг</dc:creator>
  <cp:keywords/>
  <dc:description/>
  <cp:lastModifiedBy>шг</cp:lastModifiedBy>
  <cp:revision>2</cp:revision>
  <dcterms:created xsi:type="dcterms:W3CDTF">2014-02-09T05:06:00Z</dcterms:created>
  <dcterms:modified xsi:type="dcterms:W3CDTF">2014-02-09T05:07:00Z</dcterms:modified>
</cp:coreProperties>
</file>