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A7" w:rsidRDefault="009C4F14" w:rsidP="00953106">
      <w:pPr>
        <w:pStyle w:val="1"/>
        <w:tabs>
          <w:tab w:val="left" w:pos="3477"/>
        </w:tabs>
        <w:spacing w:before="72" w:line="321" w:lineRule="exact"/>
        <w:ind w:left="2694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ПОЯСНИТЕЛЬНАЯ ЗАПИСКА</w:t>
      </w:r>
    </w:p>
    <w:p w:rsidR="00953106" w:rsidRDefault="00953106" w:rsidP="00953106">
      <w:pPr>
        <w:ind w:left="2245" w:right="1563" w:hanging="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GJRQ+TimesNewRomanPSMT" w:hAnsi="Times New Roman" w:cs="Times New Roman"/>
          <w:bCs/>
          <w:color w:val="000000"/>
          <w:sz w:val="28"/>
          <w:szCs w:val="28"/>
        </w:rPr>
        <w:t>к рабо</w:t>
      </w:r>
      <w:r>
        <w:rPr>
          <w:rFonts w:ascii="Times New Roman" w:eastAsia="BGJRQ+TimesNewRomanPSMT" w:hAnsi="Times New Roman" w:cs="Times New Roman"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BGJRQ+TimesNewRomanPSMT" w:hAnsi="Times New Roman" w:cs="Times New Roman"/>
          <w:bCs/>
          <w:color w:val="000000"/>
          <w:sz w:val="28"/>
          <w:szCs w:val="28"/>
        </w:rPr>
        <w:t>ей</w:t>
      </w:r>
      <w:r>
        <w:rPr>
          <w:rFonts w:ascii="Times New Roman" w:eastAsia="BGJRQ+TimesNewRomanPSMT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BGJRQ+TimesNewRomanPSMT" w:hAnsi="Times New Roman" w:cs="Times New Roman"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BGJRQ+TimesNewRomanPSMT" w:hAnsi="Times New Roman" w:cs="Times New Roman"/>
          <w:bCs/>
          <w:color w:val="000000"/>
          <w:sz w:val="28"/>
          <w:szCs w:val="28"/>
        </w:rPr>
        <w:t>рограмме</w:t>
      </w:r>
    </w:p>
    <w:p w:rsidR="00953106" w:rsidRDefault="00953106" w:rsidP="0095310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GJRQ+TimesNewRomanPSMT" w:hAnsi="Times New Roman" w:cs="Times New Roman"/>
          <w:bCs/>
          <w:color w:val="000000"/>
          <w:sz w:val="28"/>
          <w:szCs w:val="28"/>
        </w:rPr>
        <w:t>коррекционно-развивающих занятий</w:t>
      </w:r>
    </w:p>
    <w:p w:rsidR="00953106" w:rsidRDefault="00953106" w:rsidP="00953106">
      <w:pPr>
        <w:ind w:left="2245" w:right="1563" w:hanging="358"/>
        <w:jc w:val="center"/>
        <w:rPr>
          <w:rFonts w:ascii="Times New Roman" w:eastAsia="BGJRQ+TimesNewRomanPSMT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GJRQ+TimesNewRomanPSMT" w:hAnsi="Times New Roman" w:cs="Times New Roman"/>
          <w:bCs/>
          <w:color w:val="000000"/>
          <w:sz w:val="28"/>
          <w:szCs w:val="28"/>
        </w:rPr>
        <w:t>для учащих</w:t>
      </w:r>
      <w:r>
        <w:rPr>
          <w:rFonts w:ascii="Times New Roman" w:eastAsia="BGJRQ+TimesNewRomanPSMT" w:hAnsi="Times New Roman" w:cs="Times New Roman"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BGJRQ+TimesNewRomanPSMT" w:hAnsi="Times New Roman" w:cs="Times New Roman"/>
          <w:bCs/>
          <w:color w:val="000000"/>
          <w:sz w:val="28"/>
          <w:szCs w:val="28"/>
        </w:rPr>
        <w:t>я с ОВЗ, имеющих</w:t>
      </w:r>
    </w:p>
    <w:p w:rsidR="00953106" w:rsidRDefault="00953106" w:rsidP="00953106">
      <w:pPr>
        <w:ind w:left="2245" w:right="1563" w:hanging="358"/>
        <w:jc w:val="center"/>
        <w:rPr>
          <w:rFonts w:ascii="Times New Roman" w:eastAsia="BGJRQ+TimesNewRomanPSMT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GJRQ+TimesNewRomanPSMT" w:hAnsi="Times New Roman" w:cs="Times New Roman"/>
          <w:bCs/>
          <w:color w:val="000000"/>
          <w:sz w:val="28"/>
          <w:szCs w:val="28"/>
        </w:rPr>
        <w:t>заде</w:t>
      </w:r>
      <w:r>
        <w:rPr>
          <w:rFonts w:ascii="Times New Roman" w:eastAsia="BGJRQ+TimesNewRomanPSMT" w:hAnsi="Times New Roman" w:cs="Times New Roman"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BGJRQ+TimesNewRomanPSMT" w:hAnsi="Times New Roman" w:cs="Times New Roman"/>
          <w:bCs/>
          <w:color w:val="000000"/>
          <w:sz w:val="28"/>
          <w:szCs w:val="28"/>
        </w:rPr>
        <w:t>жку психичес</w:t>
      </w:r>
      <w:r>
        <w:rPr>
          <w:rFonts w:ascii="Times New Roman" w:eastAsia="BGJRQ+TimesNewRomanPSMT" w:hAnsi="Times New Roman" w:cs="Times New Roman"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BGJRQ+TimesNewRomanPSMT" w:hAnsi="Times New Roman" w:cs="Times New Roman"/>
          <w:bCs/>
          <w:color w:val="000000"/>
          <w:sz w:val="28"/>
          <w:szCs w:val="28"/>
        </w:rPr>
        <w:t>ого развит</w:t>
      </w:r>
      <w:r>
        <w:rPr>
          <w:rFonts w:ascii="Times New Roman" w:eastAsia="BGJRQ+TimesNewRomanPSMT" w:hAnsi="Times New Roman" w:cs="Times New Roman"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BGJRQ+TimesNewRomanPSMT" w:hAnsi="Times New Roman" w:cs="Times New Roman"/>
          <w:bCs/>
          <w:color w:val="000000"/>
          <w:sz w:val="28"/>
          <w:szCs w:val="28"/>
        </w:rPr>
        <w:t>я</w:t>
      </w:r>
    </w:p>
    <w:p w:rsidR="00953106" w:rsidRDefault="00953106" w:rsidP="00953106">
      <w:pPr>
        <w:pStyle w:val="a4"/>
        <w:widowControl/>
        <w:spacing w:before="249"/>
        <w:ind w:right="68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1-4 класс (</w:t>
      </w:r>
      <w:r>
        <w:rPr>
          <w:rFonts w:ascii="Times New Roman" w:hAnsi="Times New Roman" w:cs="Times New Roman"/>
          <w:i/>
        </w:rPr>
        <w:t>Вариант</w:t>
      </w:r>
      <w:r>
        <w:rPr>
          <w:rFonts w:ascii="Times New Roman" w:hAnsi="Times New Roman" w:cs="Times New Roman"/>
          <w:i/>
          <w:spacing w:val="-2"/>
        </w:rPr>
        <w:t xml:space="preserve"> </w:t>
      </w:r>
      <w:r>
        <w:rPr>
          <w:rFonts w:ascii="Times New Roman" w:hAnsi="Times New Roman" w:cs="Times New Roman"/>
          <w:i/>
        </w:rPr>
        <w:t>7.1.)</w:t>
      </w:r>
    </w:p>
    <w:p w:rsidR="00953106" w:rsidRDefault="00953106" w:rsidP="00953106">
      <w:pPr>
        <w:ind w:left="2245" w:right="1563" w:hanging="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1(1д</w:t>
      </w:r>
      <w:r w:rsidR="00030354">
        <w:rPr>
          <w:rFonts w:ascii="Times New Roman" w:hAnsi="Times New Roman" w:cs="Times New Roman"/>
        </w:rPr>
        <w:t xml:space="preserve">оп. </w:t>
      </w:r>
      <w:bookmarkStart w:id="0" w:name="_GoBack"/>
      <w:bookmarkEnd w:id="0"/>
      <w:r>
        <w:rPr>
          <w:rFonts w:ascii="Times New Roman" w:hAnsi="Times New Roman" w:cs="Times New Roman"/>
        </w:rPr>
        <w:t>) - 4класс</w:t>
      </w:r>
      <w:r>
        <w:rPr>
          <w:rFonts w:ascii="Times New Roman" w:hAnsi="Times New Roman" w:cs="Times New Roman"/>
          <w:i/>
        </w:rPr>
        <w:t xml:space="preserve"> (Вариант</w:t>
      </w:r>
      <w:r>
        <w:rPr>
          <w:rFonts w:ascii="Times New Roman" w:hAnsi="Times New Roman" w:cs="Times New Roman"/>
          <w:i/>
          <w:spacing w:val="-2"/>
        </w:rPr>
        <w:t xml:space="preserve"> </w:t>
      </w:r>
      <w:r>
        <w:rPr>
          <w:rFonts w:ascii="Times New Roman" w:hAnsi="Times New Roman" w:cs="Times New Roman"/>
          <w:i/>
        </w:rPr>
        <w:t>7.2.)</w:t>
      </w:r>
    </w:p>
    <w:p w:rsidR="00953106" w:rsidRDefault="00953106">
      <w:pPr>
        <w:pStyle w:val="1"/>
        <w:tabs>
          <w:tab w:val="left" w:pos="3477"/>
        </w:tabs>
        <w:spacing w:before="72" w:line="321" w:lineRule="exact"/>
        <w:ind w:left="2694"/>
        <w:jc w:val="left"/>
        <w:rPr>
          <w:rStyle w:val="ListLabel16"/>
          <w:rFonts w:ascii="Times New Roman" w:hAnsi="Times New Roman" w:cs="Times New Roman"/>
        </w:rPr>
      </w:pPr>
    </w:p>
    <w:p w:rsidR="007753A7" w:rsidRDefault="009C4F14">
      <w:pPr>
        <w:pStyle w:val="a4"/>
        <w:spacing w:line="319" w:lineRule="exact"/>
        <w:ind w:left="926"/>
        <w:jc w:val="both"/>
      </w:pPr>
      <w:r>
        <w:rPr>
          <w:rStyle w:val="ListLabel16"/>
          <w:rFonts w:ascii="Times New Roman" w:hAnsi="Times New Roman" w:cs="Times New Roman"/>
        </w:rPr>
        <w:t>Рабочая программа составлена на основе документов:</w:t>
      </w:r>
    </w:p>
    <w:p w:rsidR="007753A7" w:rsidRDefault="009C4F14">
      <w:pPr>
        <w:pStyle w:val="a4"/>
        <w:spacing w:line="319" w:lineRule="exact"/>
        <w:ind w:left="340" w:right="283"/>
        <w:jc w:val="both"/>
      </w:pPr>
      <w:r>
        <w:rPr>
          <w:rStyle w:val="ListLabel16"/>
          <w:rFonts w:ascii="Times New Roman" w:hAnsi="Times New Roman" w:cs="Times New Roman"/>
        </w:rPr>
        <w:t>- закона РФ «Об образовании в Российской Федерации» от 29.12.2012 года №273 с изменениями и дополнениями, вступившими в силу с 24.07.2015 года.</w:t>
      </w:r>
    </w:p>
    <w:p w:rsidR="007753A7" w:rsidRDefault="009C4F14">
      <w:pPr>
        <w:pStyle w:val="a4"/>
        <w:spacing w:line="319" w:lineRule="exact"/>
        <w:ind w:left="340" w:right="283"/>
        <w:jc w:val="both"/>
      </w:pPr>
      <w:r>
        <w:rPr>
          <w:rStyle w:val="ListLabel16"/>
          <w:rFonts w:ascii="Times New Roman" w:hAnsi="Times New Roman" w:cs="Times New Roman"/>
        </w:rPr>
        <w:t>-федерального государственного образовательного стандарта образования обучающихся с ограниченными возможностями здоровья. Приказ №1598 от 19 декабря 2014 года.</w:t>
      </w:r>
    </w:p>
    <w:p w:rsidR="007753A7" w:rsidRDefault="009C4F14">
      <w:pPr>
        <w:pStyle w:val="a4"/>
        <w:widowControl/>
        <w:ind w:left="170" w:right="227"/>
        <w:jc w:val="both"/>
      </w:pPr>
      <w:r>
        <w:rPr>
          <w:rStyle w:val="ListLabel16"/>
          <w:rFonts w:ascii="Times New Roman" w:hAnsi="Times New Roman" w:cs="Times New Roman"/>
        </w:rPr>
        <w:t xml:space="preserve"> - адаптированная основная общеобразовательная программа начального общего образования обучающихся с задержкой психического развития (вариант 7.1.)</w:t>
      </w:r>
    </w:p>
    <w:p w:rsidR="007753A7" w:rsidRDefault="009C4F14">
      <w:pPr>
        <w:pStyle w:val="a4"/>
        <w:widowControl/>
        <w:ind w:left="113" w:right="227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 xml:space="preserve"> - адаптированная основная общеобразовательная программа начального общего образования обучающихся с задержкой психического развития (вариант 7.2.)</w:t>
      </w:r>
    </w:p>
    <w:p w:rsidR="007753A7" w:rsidRDefault="009C4F14">
      <w:pPr>
        <w:pStyle w:val="a4"/>
        <w:ind w:left="218" w:right="221" w:firstLine="707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Теоретической и методологической основой коррекционного обучения являются положения, разработанные с использованием рекомендаций ведущих специалистов в области логопедии Л.В. Лопатиной, Н.В. Серебряковой, М.С. Жуковой, Е.М. Мастюковой, Т.Б. Филичевой Л.Н. Ефименковой, Г.Г. Мисаренко, И.Н. Садовниковой, Р.И. Лалаевой.</w:t>
      </w:r>
    </w:p>
    <w:p w:rsidR="007753A7" w:rsidRDefault="009C4F14">
      <w:pPr>
        <w:pStyle w:val="a4"/>
        <w:ind w:left="218" w:right="221" w:firstLine="707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Рабочая программа составлена для учащихся с ЗПР (вариант 7.1, вариант 7.2.), у которых отмечаются различные нарушения устной и письменной речи. У детей с ЗПР 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ее пресыщаемость, преобладание игровых интересов.</w:t>
      </w:r>
    </w:p>
    <w:p w:rsidR="007753A7" w:rsidRDefault="009C4F14">
      <w:pPr>
        <w:pStyle w:val="a4"/>
        <w:ind w:left="218" w:right="220" w:firstLine="707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 xml:space="preserve">Цель: создание системы комплексной логопедической помощи учащимся с ОВЗ (ЗПР) в освоении адаптированной основной образовательной программы начального общего образования.   </w:t>
      </w:r>
    </w:p>
    <w:p w:rsidR="007753A7" w:rsidRPr="009C4F14" w:rsidRDefault="009C4F14">
      <w:pPr>
        <w:pStyle w:val="1"/>
        <w:spacing w:before="3" w:line="318" w:lineRule="exact"/>
        <w:rPr>
          <w:rStyle w:val="ListLabel16"/>
          <w:rFonts w:ascii="Times New Roman" w:hAnsi="Times New Roman" w:cs="Times New Roman"/>
          <w:b w:val="0"/>
        </w:rPr>
      </w:pPr>
      <w:r w:rsidRPr="009C4F14">
        <w:rPr>
          <w:rStyle w:val="ListLabel16"/>
          <w:rFonts w:ascii="Times New Roman" w:hAnsi="Times New Roman" w:cs="Times New Roman"/>
          <w:b w:val="0"/>
        </w:rPr>
        <w:t>Основные задачи программы:</w:t>
      </w:r>
    </w:p>
    <w:p w:rsidR="007753A7" w:rsidRDefault="009C4F14">
      <w:pPr>
        <w:pStyle w:val="a4"/>
        <w:widowControl/>
        <w:ind w:left="283" w:right="227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- создать условия для формирования правильного звукопроизношения и закрепление, на словесном материале исходя из индивидуальных особенностей учащихся;</w:t>
      </w:r>
    </w:p>
    <w:p w:rsidR="007753A7" w:rsidRDefault="009C4F14">
      <w:pPr>
        <w:pStyle w:val="a4"/>
        <w:widowControl/>
        <w:ind w:left="340" w:right="227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- развивать артикуляционную моторику, фонематические процессы, грамматический строй речи через коррекцию дефектов устной и письменной речи;</w:t>
      </w:r>
    </w:p>
    <w:p w:rsidR="007753A7" w:rsidRDefault="009C4F14">
      <w:pPr>
        <w:pStyle w:val="a4"/>
        <w:widowControl/>
        <w:ind w:left="340" w:right="227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lastRenderedPageBreak/>
        <w:t>- обогащать и активизировать словарный запас детей, развивать коммуникативные навыки посредством повышения уровня общего речевого развития учащихся;</w:t>
      </w:r>
    </w:p>
    <w:p w:rsidR="007753A7" w:rsidRDefault="009C4F14">
      <w:pPr>
        <w:pStyle w:val="a4"/>
        <w:widowControl/>
        <w:ind w:left="340" w:right="227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- создать условия для коррекции и развития познавательной деятельности учащихся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7753A7" w:rsidRDefault="009C4F14">
      <w:pPr>
        <w:pStyle w:val="a4"/>
        <w:spacing w:line="320" w:lineRule="exact"/>
        <w:ind w:left="926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Основными направлениями логопедической работы являются:</w:t>
      </w:r>
    </w:p>
    <w:p w:rsidR="007753A7" w:rsidRDefault="009C4F14">
      <w:pPr>
        <w:ind w:left="218" w:right="219"/>
        <w:jc w:val="both"/>
        <w:rPr>
          <w:rStyle w:val="ListLabel16"/>
          <w:rFonts w:ascii="Times New Roman" w:hAnsi="Times New Roman" w:cs="Times New Roman"/>
          <w:sz w:val="28"/>
          <w:szCs w:val="28"/>
        </w:rPr>
      </w:pPr>
      <w:r>
        <w:rPr>
          <w:rStyle w:val="ListLabel16"/>
          <w:rFonts w:ascii="Times New Roman" w:hAnsi="Times New Roman" w:cs="Times New Roman"/>
          <w:sz w:val="28"/>
          <w:szCs w:val="28"/>
        </w:rPr>
        <w:t>- диагностика и коррекция звукопроизношения (постановка, автоматизация и дифференциация звуков речи);</w:t>
      </w:r>
    </w:p>
    <w:p w:rsidR="007753A7" w:rsidRDefault="009C4F14">
      <w:pPr>
        <w:ind w:left="218" w:right="223"/>
        <w:jc w:val="both"/>
        <w:rPr>
          <w:rStyle w:val="ListLabel16"/>
          <w:rFonts w:ascii="Times New Roman" w:hAnsi="Times New Roman" w:cs="Times New Roman"/>
          <w:sz w:val="28"/>
          <w:szCs w:val="28"/>
        </w:rPr>
      </w:pPr>
      <w:r>
        <w:rPr>
          <w:rStyle w:val="ListLabel16"/>
          <w:rFonts w:ascii="Times New Roman" w:hAnsi="Times New Roman" w:cs="Times New Roman"/>
          <w:sz w:val="28"/>
          <w:szCs w:val="28"/>
        </w:rPr>
        <w:t>- диагностика и коррекция лексической стороны речи (обогащение словаря, его расширение и уточнение);</w:t>
      </w:r>
    </w:p>
    <w:p w:rsidR="007753A7" w:rsidRDefault="009C4F14">
      <w:pPr>
        <w:ind w:left="218" w:right="223"/>
        <w:jc w:val="both"/>
        <w:rPr>
          <w:rStyle w:val="ListLabel16"/>
          <w:rFonts w:ascii="Times New Roman" w:hAnsi="Times New Roman" w:cs="Times New Roman"/>
          <w:sz w:val="28"/>
          <w:szCs w:val="28"/>
        </w:rPr>
      </w:pPr>
      <w:r>
        <w:rPr>
          <w:rStyle w:val="ListLabel16"/>
          <w:rFonts w:ascii="Times New Roman" w:hAnsi="Times New Roman" w:cs="Times New Roman"/>
          <w:sz w:val="28"/>
          <w:szCs w:val="28"/>
        </w:rPr>
        <w:t>- 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7753A7" w:rsidRDefault="009C4F14">
      <w:pPr>
        <w:ind w:left="218" w:right="224"/>
        <w:jc w:val="both"/>
        <w:rPr>
          <w:rStyle w:val="ListLabel16"/>
          <w:rFonts w:ascii="Times New Roman" w:hAnsi="Times New Roman" w:cs="Times New Roman"/>
          <w:sz w:val="28"/>
          <w:szCs w:val="28"/>
        </w:rPr>
      </w:pPr>
      <w:r>
        <w:rPr>
          <w:rStyle w:val="ListLabel16"/>
          <w:rFonts w:ascii="Times New Roman" w:hAnsi="Times New Roman" w:cs="Times New Roman"/>
          <w:sz w:val="28"/>
          <w:szCs w:val="28"/>
        </w:rPr>
        <w:t>- 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7753A7" w:rsidRDefault="009C4F14">
      <w:pPr>
        <w:pStyle w:val="1"/>
        <w:widowControl/>
        <w:spacing w:before="17" w:line="240" w:lineRule="auto"/>
        <w:ind w:left="227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 xml:space="preserve">- </w:t>
      </w:r>
      <w:r w:rsidRPr="009C4F14">
        <w:rPr>
          <w:rStyle w:val="ListLabel16"/>
          <w:rFonts w:ascii="Times New Roman" w:hAnsi="Times New Roman" w:cs="Times New Roman"/>
          <w:b w:val="0"/>
        </w:rPr>
        <w:t>коррекция нарушений чтения и письма;</w:t>
      </w:r>
    </w:p>
    <w:p w:rsidR="007753A7" w:rsidRDefault="009C4F14">
      <w:pPr>
        <w:widowControl/>
        <w:spacing w:before="21"/>
        <w:ind w:left="227"/>
        <w:jc w:val="both"/>
        <w:rPr>
          <w:rStyle w:val="ListLabel16"/>
          <w:rFonts w:ascii="Times New Roman" w:hAnsi="Times New Roman" w:cs="Times New Roman"/>
          <w:sz w:val="28"/>
          <w:szCs w:val="28"/>
        </w:rPr>
      </w:pPr>
      <w:r>
        <w:rPr>
          <w:rStyle w:val="ListLabel16"/>
          <w:rFonts w:ascii="Times New Roman" w:hAnsi="Times New Roman" w:cs="Times New Roman"/>
          <w:sz w:val="28"/>
          <w:szCs w:val="28"/>
        </w:rPr>
        <w:t>- расширение представлений об окружающей действительности;</w:t>
      </w:r>
    </w:p>
    <w:p w:rsidR="007753A7" w:rsidRDefault="009C4F14">
      <w:pPr>
        <w:spacing w:before="14"/>
        <w:ind w:left="218" w:right="226"/>
        <w:jc w:val="both"/>
        <w:rPr>
          <w:rStyle w:val="ListLabel16"/>
          <w:rFonts w:ascii="Times New Roman" w:hAnsi="Times New Roman" w:cs="Times New Roman"/>
          <w:sz w:val="28"/>
          <w:szCs w:val="28"/>
        </w:rPr>
      </w:pPr>
      <w:r>
        <w:rPr>
          <w:rStyle w:val="ListLabel16"/>
          <w:rFonts w:ascii="Times New Roman" w:hAnsi="Times New Roman" w:cs="Times New Roman"/>
          <w:sz w:val="28"/>
          <w:szCs w:val="28"/>
        </w:rPr>
        <w:t>-развитие познавательной сферы (мышления, памяти, внимания и др. познавательных процессов).</w:t>
      </w:r>
    </w:p>
    <w:p w:rsidR="00A65566" w:rsidRDefault="00A65566">
      <w:pPr>
        <w:spacing w:before="14"/>
        <w:ind w:left="218" w:right="226"/>
        <w:jc w:val="both"/>
        <w:rPr>
          <w:rStyle w:val="ListLabel16"/>
          <w:rFonts w:ascii="Times New Roman" w:hAnsi="Times New Roman" w:cs="Times New Roman"/>
          <w:sz w:val="28"/>
          <w:szCs w:val="28"/>
        </w:rPr>
      </w:pPr>
    </w:p>
    <w:p w:rsidR="007753A7" w:rsidRDefault="009C4F14">
      <w:pPr>
        <w:pStyle w:val="1"/>
        <w:spacing w:before="0"/>
        <w:ind w:left="1910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Контроль уровня речевого развития и обученности</w:t>
      </w:r>
    </w:p>
    <w:p w:rsidR="007753A7" w:rsidRDefault="009C4F14">
      <w:pPr>
        <w:pStyle w:val="a4"/>
        <w:ind w:left="218" w:right="222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ab/>
        <w:t>Для диагностики и проведения мониторинга используется «Тестовая методика диагностики устной и письменной речи» Т.А.Фотековой. Для обследования уровня развития речи используется модифицированный вариант тестовой логопедической диагностики – стандартизированной методики обследования речи с бально-уровневой системой оценки (Фотекова Т.А.)</w:t>
      </w:r>
    </w:p>
    <w:p w:rsidR="007753A7" w:rsidRDefault="009C4F14">
      <w:pPr>
        <w:pStyle w:val="a4"/>
        <w:ind w:left="218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Данная методика позволяет:</w:t>
      </w:r>
    </w:p>
    <w:p w:rsidR="007753A7" w:rsidRDefault="009C4F14">
      <w:pPr>
        <w:pStyle w:val="a4"/>
        <w:widowControl/>
        <w:spacing w:before="18" w:line="252" w:lineRule="auto"/>
        <w:ind w:left="227" w:right="1304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- уточнить структуру речевого дефекта и получить речевой профиль; выстроить систему индивидуальной коррекционной работы;</w:t>
      </w:r>
    </w:p>
    <w:p w:rsidR="007753A7" w:rsidRDefault="009C4F14">
      <w:pPr>
        <w:pStyle w:val="a4"/>
        <w:widowControl/>
        <w:ind w:left="227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- отслеживать динамику речевого развития ребёнка и оценить эффективность коррекционного воздействия.</w:t>
      </w:r>
    </w:p>
    <w:p w:rsidR="007753A7" w:rsidRDefault="009C4F14">
      <w:pPr>
        <w:pStyle w:val="a4"/>
        <w:ind w:left="218" w:right="221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Основным средством оценки эффективности работы по данной программе является диагностика уровня речевого развития ребёнка в начале и в конце года по качественным и количественным показателям. Программа предполагает безоценочную систему проведения логопедических занятий</w:t>
      </w:r>
    </w:p>
    <w:p w:rsidR="007753A7" w:rsidRDefault="007753A7">
      <w:pPr>
        <w:pStyle w:val="a4"/>
        <w:ind w:left="218" w:right="221"/>
        <w:jc w:val="both"/>
        <w:rPr>
          <w:rStyle w:val="ListLabel16"/>
          <w:rFonts w:ascii="Times New Roman" w:hAnsi="Times New Roman" w:cs="Times New Roman"/>
        </w:rPr>
      </w:pPr>
    </w:p>
    <w:p w:rsidR="007753A7" w:rsidRDefault="009C4F14" w:rsidP="00A65566">
      <w:pPr>
        <w:pStyle w:val="a4"/>
        <w:ind w:left="218" w:right="221"/>
        <w:jc w:val="center"/>
        <w:rPr>
          <w:rStyle w:val="ListLabel16"/>
          <w:rFonts w:ascii="Times New Roman" w:hAnsi="Times New Roman" w:cs="Times New Roman"/>
          <w:b/>
        </w:rPr>
      </w:pPr>
      <w:r>
        <w:rPr>
          <w:rStyle w:val="ListLabel16"/>
          <w:rFonts w:ascii="Times New Roman" w:hAnsi="Times New Roman" w:cs="Times New Roman"/>
          <w:b/>
        </w:rPr>
        <w:t>Общая характеристика логопедической работы</w:t>
      </w:r>
    </w:p>
    <w:p w:rsidR="007753A7" w:rsidRDefault="009C4F14">
      <w:pPr>
        <w:pStyle w:val="a4"/>
        <w:ind w:left="218" w:right="221" w:firstLine="707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 xml:space="preserve">Применительно к категории детей с ЗПР, имеющих речевые нарушения, наиболее распространенная форма коррекционной работы - логопедические занятия (индивидуальные или групповые). Целью логопедических занятий является диагностика и коррекция всех сторон речи на основе обогащения </w:t>
      </w:r>
      <w:r>
        <w:rPr>
          <w:rStyle w:val="ListLabel16"/>
          <w:rFonts w:ascii="Times New Roman" w:hAnsi="Times New Roman" w:cs="Times New Roman"/>
        </w:rPr>
        <w:lastRenderedPageBreak/>
        <w:t>знаний об окружающей действительности; обогащение и развитие словаря; уточнение значения слова; развитие лексической системности, формирование семантических полей, развитие и совершенствование грамматического строя речи, связной речи, коррекция недостатков письменной речи (чтения и письма).</w:t>
      </w:r>
    </w:p>
    <w:p w:rsidR="007753A7" w:rsidRDefault="009C4F14">
      <w:pPr>
        <w:pStyle w:val="a4"/>
        <w:ind w:left="218" w:right="220" w:firstLine="707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В системе начального общего образования логопедические занятия – единственный школьный курс, который одновременно охватывает содержание общего и специального образования учащихся с задержкой психического развития, имеющих нарушения речи. Специфика логопедических занятий с учащимися с ЗПР заключается в том, параллельно с коррекцией речевых нарушений, ведется работа по развитию ВПФ. Этой специфике подчинена логика построения логопедической работы, его содержание, приёмы и методы обучения. Это позволяет одновременно корректировать и развивать у учащихся умения и навыки, необходимые для полноценного усвоения АООП НОО ОВЗ. Данная программа способствует формированию у учащихся предпосылок, лежащих в основе становления речевых навыков, системы знаний о языке и готовит к применению их в учебной деятельности. У учащихся формируются познавательные, коммуникативные и регулятивные действия. Подводит учащихся к осознанию цели и ситуации речевого общения, адекватному восприятию звучащей и письменной речи, пониманию информации разной модальности, содержащейся в предъявляемом тексте, а также передачи его содержания по вопросам и самостоятельно. В свою очередь содержание программы является базой для усвоения общих языковых и речевых закономерностей в начальной и основной школе, представляет собой значимое звено в системе непрерывного изучения родного языка. Специфика логопедической программы заключается в тесной взаимосвязи со всеми учебными предметами, особенно с русским языком и литературным чтением. Обоснованием выбора содержания программы логопедических занятий и продолжительности логопедического воздействия на ребенка являются индивидуальные особенности нарушений устной и письменной речи ребенка с ЗПР.</w:t>
      </w:r>
    </w:p>
    <w:p w:rsidR="007753A7" w:rsidRDefault="007753A7">
      <w:pPr>
        <w:pStyle w:val="a4"/>
        <w:ind w:left="218" w:right="220" w:firstLine="707"/>
        <w:jc w:val="center"/>
        <w:rPr>
          <w:rStyle w:val="ListLabel16"/>
          <w:rFonts w:ascii="Times New Roman" w:hAnsi="Times New Roman" w:cs="Times New Roman"/>
          <w:b/>
        </w:rPr>
      </w:pPr>
    </w:p>
    <w:p w:rsidR="007753A7" w:rsidRDefault="009C4F14">
      <w:pPr>
        <w:pStyle w:val="a4"/>
        <w:ind w:left="218" w:right="222" w:firstLine="707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Логопедические занятия в зависимости от конкретных задач и этапов коррекции, делятся на групповые, подгрупповые и индивидуальные. Основной формой являются групповые занятия. В группы подбираются учащиеся с однородным нарушением речи. Сроки логопедического воздействия с учащимися с ЗПР пролонгируются с учетом психофизиологических возможностей, индивидуальных особенностей развития и структурой речевого дефекта данной категории учащихся и составляют 4 года (вариант 7.1.) и 5 лет (вариант 7.2.). В связи с тем, что в процессе всего школьного обучения сохраняется возможность перехода учащегося с одного варианта программы на другой (основанием для этого является заключение ПМПК) или при устранении речевого дефекта, сроки нахождения на логопедическом учете могут корректироваться в сторону уменьшения.</w:t>
      </w:r>
    </w:p>
    <w:p w:rsidR="007753A7" w:rsidRDefault="009C4F14">
      <w:pPr>
        <w:pStyle w:val="a4"/>
        <w:ind w:left="218" w:right="220" w:firstLine="707"/>
        <w:jc w:val="both"/>
        <w:rPr>
          <w:rStyle w:val="ListLabel16"/>
          <w:rFonts w:ascii="Times New Roman" w:hAnsi="Times New Roman" w:cs="Times New Roman"/>
        </w:rPr>
      </w:pPr>
      <w:r>
        <w:rPr>
          <w:rStyle w:val="ListLabel16"/>
          <w:rFonts w:ascii="Times New Roman" w:hAnsi="Times New Roman" w:cs="Times New Roman"/>
        </w:rPr>
        <w:t>Продолжительность гру</w:t>
      </w:r>
      <w:r w:rsidR="00A65566">
        <w:rPr>
          <w:rStyle w:val="ListLabel16"/>
          <w:rFonts w:ascii="Times New Roman" w:hAnsi="Times New Roman" w:cs="Times New Roman"/>
        </w:rPr>
        <w:t xml:space="preserve">ппового занятия составляет 40 </w:t>
      </w:r>
      <w:r>
        <w:rPr>
          <w:rStyle w:val="ListLabel16"/>
          <w:rFonts w:ascii="Times New Roman" w:hAnsi="Times New Roman" w:cs="Times New Roman"/>
        </w:rPr>
        <w:t>минут, продолжительность индивидуального занятия - 20 минут. Количество часов, отведенное на изучение каждой темы, является примерным и может варьироваться в зависимости от результатов обследования учащегося, а также от индивидуального темпа усвоения учебного материала. Логопедические занятия проводятся в соответствии с календарно-тематическим планированием и сопровождаются разнообразными видами деятельности: речевой гимнастикой, физкультминутками, сюрпризными моментами, игровыми упражнениями и т.д.</w:t>
      </w:r>
    </w:p>
    <w:p w:rsidR="007753A7" w:rsidRDefault="007753A7">
      <w:pPr>
        <w:pStyle w:val="a4"/>
        <w:ind w:left="218" w:right="220" w:firstLine="707"/>
        <w:jc w:val="both"/>
        <w:rPr>
          <w:rStyle w:val="ListLabel16"/>
          <w:rFonts w:ascii="Times New Roman" w:hAnsi="Times New Roman" w:cs="Times New Roman"/>
        </w:rPr>
      </w:pPr>
    </w:p>
    <w:p w:rsidR="007753A7" w:rsidRPr="006613BC" w:rsidRDefault="007753A7">
      <w:pPr>
        <w:pStyle w:val="a4"/>
        <w:ind w:left="218" w:right="229" w:firstLine="707"/>
        <w:jc w:val="both"/>
        <w:rPr>
          <w:rStyle w:val="ListLabel16"/>
          <w:rFonts w:ascii="Times New Roman" w:hAnsi="Times New Roman" w:cs="Times New Roman"/>
          <w:color w:val="FF0000"/>
        </w:rPr>
      </w:pPr>
    </w:p>
    <w:sectPr w:rsidR="007753A7" w:rsidRPr="006613BC">
      <w:footerReference w:type="default" r:id="rId8"/>
      <w:pgSz w:w="11906" w:h="16838"/>
      <w:pgMar w:top="1120" w:right="707" w:bottom="1240" w:left="1200" w:header="0" w:footer="1043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14" w:rsidRDefault="009C4F14">
      <w:r>
        <w:separator/>
      </w:r>
    </w:p>
  </w:endnote>
  <w:endnote w:type="continuationSeparator" w:id="0">
    <w:p w:rsidR="009C4F14" w:rsidRDefault="009C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BGJRQ+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14" w:rsidRDefault="009C4F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14" w:rsidRDefault="009C4F14">
      <w:r>
        <w:separator/>
      </w:r>
    </w:p>
  </w:footnote>
  <w:footnote w:type="continuationSeparator" w:id="0">
    <w:p w:rsidR="009C4F14" w:rsidRDefault="009C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816"/>
    <w:multiLevelType w:val="multilevel"/>
    <w:tmpl w:val="695204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2F0EF0"/>
    <w:multiLevelType w:val="multilevel"/>
    <w:tmpl w:val="8B34AE6C"/>
    <w:lvl w:ilvl="0">
      <w:start w:val="1"/>
      <w:numFmt w:val="upperRoman"/>
      <w:lvlText w:val="%1"/>
      <w:lvlJc w:val="left"/>
      <w:pPr>
        <w:ind w:left="1106" w:hanging="18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26" w:hanging="18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53" w:hanging="1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79" w:hanging="1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06" w:hanging="1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3" w:hanging="1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9" w:hanging="1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6" w:hanging="1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13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532E4608"/>
    <w:multiLevelType w:val="multilevel"/>
    <w:tmpl w:val="E6AE5378"/>
    <w:lvl w:ilvl="0">
      <w:start w:val="1"/>
      <w:numFmt w:val="decimal"/>
      <w:lvlText w:val="%1."/>
      <w:lvlJc w:val="left"/>
      <w:pPr>
        <w:ind w:left="576" w:hanging="358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58" w:hanging="35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37" w:hanging="35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15" w:hanging="35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94" w:hanging="35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73" w:hanging="35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51" w:hanging="35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30" w:hanging="35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09" w:hanging="35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3A7"/>
    <w:rsid w:val="00030354"/>
    <w:rsid w:val="006613BC"/>
    <w:rsid w:val="007753A7"/>
    <w:rsid w:val="00853ABC"/>
    <w:rsid w:val="008F7D06"/>
    <w:rsid w:val="00953106"/>
    <w:rsid w:val="009C4F14"/>
    <w:rsid w:val="00A6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6BB6"/>
  <w15:docId w15:val="{CF710206-350D-4895-A544-C1B997A5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color w:val="00000A"/>
      <w:sz w:val="22"/>
      <w:lang w:val="ru-RU" w:eastAsia="zh-CN" w:bidi="hi-IN"/>
    </w:rPr>
  </w:style>
  <w:style w:type="paragraph" w:styleId="1">
    <w:name w:val="heading 1"/>
    <w:basedOn w:val="a"/>
    <w:qFormat/>
    <w:pPr>
      <w:spacing w:before="4" w:line="319" w:lineRule="exact"/>
      <w:ind w:left="92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ind w:left="1997" w:hanging="72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b/>
      <w:bCs/>
      <w:i/>
      <w:iCs/>
      <w:spacing w:val="-3"/>
      <w:w w:val="100"/>
      <w:sz w:val="24"/>
      <w:szCs w:val="24"/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b/>
      <w:bCs/>
      <w:i/>
      <w:iCs/>
      <w:w w:val="10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Pr>
      <w:rFonts w:eastAsia="Times New Roman" w:cs="Times New Roman"/>
      <w:b/>
      <w:bCs/>
      <w:i/>
      <w:iCs/>
      <w:spacing w:val="-3"/>
      <w:w w:val="100"/>
      <w:sz w:val="28"/>
      <w:szCs w:val="28"/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b/>
      <w:bCs/>
      <w:i/>
      <w:iCs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qFormat/>
    <w:rPr>
      <w:rFonts w:eastAsia="Times New Roman" w:cs="Times New Roman"/>
      <w:b/>
      <w:bCs/>
      <w:i/>
      <w:iCs/>
      <w:spacing w:val="-3"/>
      <w:w w:val="100"/>
      <w:sz w:val="28"/>
      <w:szCs w:val="28"/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FontStyle16">
    <w:name w:val="Font Style16"/>
    <w:qFormat/>
    <w:rsid w:val="00E32E84"/>
    <w:rPr>
      <w:rFonts w:ascii="Times New Roman" w:eastAsia="Times New Roman" w:hAnsi="Times New Roman" w:cs="Times New Roman"/>
      <w:sz w:val="22"/>
      <w:szCs w:val="22"/>
    </w:rPr>
  </w:style>
  <w:style w:type="character" w:customStyle="1" w:styleId="extendedtext-short">
    <w:name w:val="extendedtext-short"/>
    <w:basedOn w:val="a0"/>
    <w:qFormat/>
    <w:rsid w:val="00E54A74"/>
  </w:style>
  <w:style w:type="character" w:customStyle="1" w:styleId="extendedtext-full">
    <w:name w:val="extendedtext-full"/>
    <w:basedOn w:val="a0"/>
    <w:qFormat/>
    <w:rsid w:val="002235DF"/>
  </w:style>
  <w:style w:type="character" w:customStyle="1" w:styleId="ListLabel55">
    <w:name w:val="ListLabel 55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56">
    <w:name w:val="ListLabel 56"/>
    <w:qFormat/>
    <w:rPr>
      <w:rFonts w:cs="Symbol"/>
      <w:lang w:val="ru-RU" w:eastAsia="en-US" w:bidi="ar-SA"/>
    </w:rPr>
  </w:style>
  <w:style w:type="character" w:customStyle="1" w:styleId="ListLabel57">
    <w:name w:val="ListLabel 57"/>
    <w:qFormat/>
    <w:rPr>
      <w:rFonts w:cs="Symbol"/>
      <w:lang w:val="ru-RU" w:eastAsia="en-US" w:bidi="ar-SA"/>
    </w:rPr>
  </w:style>
  <w:style w:type="character" w:customStyle="1" w:styleId="ListLabel58">
    <w:name w:val="ListLabel 58"/>
    <w:qFormat/>
    <w:rPr>
      <w:rFonts w:cs="Symbol"/>
      <w:lang w:val="ru-RU" w:eastAsia="en-US" w:bidi="ar-SA"/>
    </w:rPr>
  </w:style>
  <w:style w:type="character" w:customStyle="1" w:styleId="ListLabel59">
    <w:name w:val="ListLabel 59"/>
    <w:qFormat/>
    <w:rPr>
      <w:rFonts w:cs="Symbol"/>
      <w:lang w:val="ru-RU" w:eastAsia="en-US" w:bidi="ar-SA"/>
    </w:rPr>
  </w:style>
  <w:style w:type="character" w:customStyle="1" w:styleId="ListLabel60">
    <w:name w:val="ListLabel 60"/>
    <w:qFormat/>
    <w:rPr>
      <w:rFonts w:cs="Symbol"/>
      <w:lang w:val="ru-RU" w:eastAsia="en-US" w:bidi="ar-SA"/>
    </w:rPr>
  </w:style>
  <w:style w:type="character" w:customStyle="1" w:styleId="ListLabel61">
    <w:name w:val="ListLabel 61"/>
    <w:qFormat/>
    <w:rPr>
      <w:rFonts w:cs="Symbol"/>
      <w:lang w:val="ru-RU" w:eastAsia="en-US" w:bidi="ar-SA"/>
    </w:rPr>
  </w:style>
  <w:style w:type="character" w:customStyle="1" w:styleId="ListLabel62">
    <w:name w:val="ListLabel 62"/>
    <w:qFormat/>
    <w:rPr>
      <w:rFonts w:cs="Symbol"/>
      <w:lang w:val="ru-RU" w:eastAsia="en-US" w:bidi="ar-SA"/>
    </w:rPr>
  </w:style>
  <w:style w:type="character" w:customStyle="1" w:styleId="ListLabel63">
    <w:name w:val="ListLabel 63"/>
    <w:qFormat/>
    <w:rPr>
      <w:rFonts w:cs="Symbol"/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b/>
      <w:bCs/>
      <w:i/>
      <w:iCs/>
      <w:spacing w:val="-3"/>
      <w:w w:val="100"/>
      <w:sz w:val="24"/>
      <w:szCs w:val="24"/>
      <w:lang w:val="ru-RU" w:eastAsia="en-US" w:bidi="ar-SA"/>
    </w:rPr>
  </w:style>
  <w:style w:type="character" w:customStyle="1" w:styleId="ListLabel67">
    <w:name w:val="ListLabel 67"/>
    <w:qFormat/>
    <w:rPr>
      <w:rFonts w:cs="Symbol"/>
      <w:lang w:val="ru-RU" w:eastAsia="en-US" w:bidi="ar-SA"/>
    </w:rPr>
  </w:style>
  <w:style w:type="character" w:customStyle="1" w:styleId="ListLabel68">
    <w:name w:val="ListLabel 68"/>
    <w:qFormat/>
    <w:rPr>
      <w:rFonts w:cs="Symbol"/>
      <w:lang w:val="ru-RU" w:eastAsia="en-US" w:bidi="ar-SA"/>
    </w:rPr>
  </w:style>
  <w:style w:type="character" w:customStyle="1" w:styleId="ListLabel69">
    <w:name w:val="ListLabel 69"/>
    <w:qFormat/>
    <w:rPr>
      <w:rFonts w:cs="Symbol"/>
      <w:lang w:val="ru-RU" w:eastAsia="en-US" w:bidi="ar-SA"/>
    </w:rPr>
  </w:style>
  <w:style w:type="character" w:customStyle="1" w:styleId="ListLabel70">
    <w:name w:val="ListLabel 70"/>
    <w:qFormat/>
    <w:rPr>
      <w:rFonts w:cs="Symbol"/>
      <w:lang w:val="ru-RU" w:eastAsia="en-US" w:bidi="ar-SA"/>
    </w:rPr>
  </w:style>
  <w:style w:type="character" w:customStyle="1" w:styleId="ListLabel71">
    <w:name w:val="ListLabel 71"/>
    <w:qFormat/>
    <w:rPr>
      <w:rFonts w:cs="Symbol"/>
      <w:lang w:val="ru-RU" w:eastAsia="en-US" w:bidi="ar-SA"/>
    </w:rPr>
  </w:style>
  <w:style w:type="character" w:customStyle="1" w:styleId="ListLabel72">
    <w:name w:val="ListLabel 72"/>
    <w:qFormat/>
    <w:rPr>
      <w:rFonts w:cs="Symbol"/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b/>
      <w:bCs/>
      <w:i/>
      <w:iCs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Pr>
      <w:rFonts w:eastAsia="Times New Roman" w:cs="Times New Roman"/>
      <w:b/>
      <w:bCs/>
      <w:i/>
      <w:iCs/>
      <w:spacing w:val="-3"/>
      <w:w w:val="10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Pr>
      <w:rFonts w:cs="Symbol"/>
      <w:lang w:val="ru-RU" w:eastAsia="en-US" w:bidi="ar-SA"/>
    </w:rPr>
  </w:style>
  <w:style w:type="character" w:customStyle="1" w:styleId="ListLabel77">
    <w:name w:val="ListLabel 77"/>
    <w:qFormat/>
    <w:rPr>
      <w:rFonts w:cs="Symbol"/>
      <w:lang w:val="ru-RU" w:eastAsia="en-US" w:bidi="ar-SA"/>
    </w:rPr>
  </w:style>
  <w:style w:type="character" w:customStyle="1" w:styleId="ListLabel78">
    <w:name w:val="ListLabel 78"/>
    <w:qFormat/>
    <w:rPr>
      <w:rFonts w:cs="Symbol"/>
      <w:lang w:val="ru-RU" w:eastAsia="en-US" w:bidi="ar-SA"/>
    </w:rPr>
  </w:style>
  <w:style w:type="character" w:customStyle="1" w:styleId="ListLabel79">
    <w:name w:val="ListLabel 79"/>
    <w:qFormat/>
    <w:rPr>
      <w:rFonts w:cs="Symbol"/>
      <w:lang w:val="ru-RU" w:eastAsia="en-US" w:bidi="ar-SA"/>
    </w:rPr>
  </w:style>
  <w:style w:type="character" w:customStyle="1" w:styleId="ListLabel80">
    <w:name w:val="ListLabel 80"/>
    <w:qFormat/>
    <w:rPr>
      <w:rFonts w:cs="Symbol"/>
      <w:lang w:val="ru-RU" w:eastAsia="en-US" w:bidi="ar-SA"/>
    </w:rPr>
  </w:style>
  <w:style w:type="character" w:customStyle="1" w:styleId="ListLabel81">
    <w:name w:val="ListLabel 81"/>
    <w:qFormat/>
    <w:rPr>
      <w:rFonts w:cs="Symbol"/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rFonts w:eastAsia="Times New Roman" w:cs="Times New Roman"/>
      <w:b/>
      <w:bCs/>
      <w:i/>
      <w:iCs/>
      <w:w w:val="100"/>
      <w:sz w:val="28"/>
      <w:szCs w:val="28"/>
      <w:lang w:val="ru-RU" w:eastAsia="en-US" w:bidi="ar-SA"/>
    </w:rPr>
  </w:style>
  <w:style w:type="character" w:customStyle="1" w:styleId="ListLabel84">
    <w:name w:val="ListLabel 84"/>
    <w:qFormat/>
    <w:rPr>
      <w:rFonts w:eastAsia="Times New Roman" w:cs="Times New Roman"/>
      <w:b/>
      <w:bCs/>
      <w:i/>
      <w:iCs/>
      <w:spacing w:val="-3"/>
      <w:w w:val="10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Pr>
      <w:rFonts w:cs="Symbol"/>
      <w:lang w:val="ru-RU" w:eastAsia="en-US" w:bidi="ar-SA"/>
    </w:rPr>
  </w:style>
  <w:style w:type="character" w:customStyle="1" w:styleId="ListLabel86">
    <w:name w:val="ListLabel 86"/>
    <w:qFormat/>
    <w:rPr>
      <w:rFonts w:cs="Symbol"/>
      <w:lang w:val="ru-RU" w:eastAsia="en-US" w:bidi="ar-SA"/>
    </w:rPr>
  </w:style>
  <w:style w:type="character" w:customStyle="1" w:styleId="ListLabel87">
    <w:name w:val="ListLabel 87"/>
    <w:qFormat/>
    <w:rPr>
      <w:rFonts w:cs="Symbol"/>
      <w:lang w:val="ru-RU" w:eastAsia="en-US" w:bidi="ar-SA"/>
    </w:rPr>
  </w:style>
  <w:style w:type="character" w:customStyle="1" w:styleId="ListLabel88">
    <w:name w:val="ListLabel 88"/>
    <w:qFormat/>
    <w:rPr>
      <w:rFonts w:cs="Symbol"/>
      <w:lang w:val="ru-RU" w:eastAsia="en-US" w:bidi="ar-SA"/>
    </w:rPr>
  </w:style>
  <w:style w:type="character" w:customStyle="1" w:styleId="ListLabel89">
    <w:name w:val="ListLabel 89"/>
    <w:qFormat/>
    <w:rPr>
      <w:rFonts w:cs="Symbol"/>
      <w:lang w:val="ru-RU" w:eastAsia="en-US" w:bidi="ar-SA"/>
    </w:rPr>
  </w:style>
  <w:style w:type="character" w:customStyle="1" w:styleId="ListLabel90">
    <w:name w:val="ListLabel 90"/>
    <w:qFormat/>
    <w:rPr>
      <w:rFonts w:cs="Symbol"/>
      <w:lang w:val="ru-RU" w:eastAsia="en-US" w:bidi="ar-SA"/>
    </w:rPr>
  </w:style>
  <w:style w:type="character" w:customStyle="1" w:styleId="ListLabel91">
    <w:name w:val="ListLabel 91"/>
    <w:qFormat/>
    <w:rPr>
      <w:rFonts w:ascii="Times New Roman" w:eastAsia="Times New Roman" w:hAnsi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Pr>
      <w:rFonts w:cs="Symbol"/>
      <w:lang w:val="ru-RU" w:eastAsia="en-US" w:bidi="ar-SA"/>
    </w:rPr>
  </w:style>
  <w:style w:type="character" w:customStyle="1" w:styleId="ListLabel93">
    <w:name w:val="ListLabel 93"/>
    <w:qFormat/>
    <w:rPr>
      <w:rFonts w:cs="Symbol"/>
      <w:lang w:val="ru-RU" w:eastAsia="en-US" w:bidi="ar-SA"/>
    </w:rPr>
  </w:style>
  <w:style w:type="character" w:customStyle="1" w:styleId="ListLabel94">
    <w:name w:val="ListLabel 94"/>
    <w:qFormat/>
    <w:rPr>
      <w:rFonts w:cs="Symbol"/>
      <w:lang w:val="ru-RU" w:eastAsia="en-US" w:bidi="ar-SA"/>
    </w:rPr>
  </w:style>
  <w:style w:type="character" w:customStyle="1" w:styleId="ListLabel95">
    <w:name w:val="ListLabel 95"/>
    <w:qFormat/>
    <w:rPr>
      <w:rFonts w:cs="Symbol"/>
      <w:lang w:val="ru-RU" w:eastAsia="en-US" w:bidi="ar-SA"/>
    </w:rPr>
  </w:style>
  <w:style w:type="character" w:customStyle="1" w:styleId="ListLabel96">
    <w:name w:val="ListLabel 96"/>
    <w:qFormat/>
    <w:rPr>
      <w:rFonts w:cs="Symbol"/>
      <w:lang w:val="ru-RU" w:eastAsia="en-US" w:bidi="ar-SA"/>
    </w:rPr>
  </w:style>
  <w:style w:type="character" w:customStyle="1" w:styleId="ListLabel97">
    <w:name w:val="ListLabel 97"/>
    <w:qFormat/>
    <w:rPr>
      <w:rFonts w:cs="Symbol"/>
      <w:lang w:val="ru-RU" w:eastAsia="en-US" w:bidi="ar-SA"/>
    </w:rPr>
  </w:style>
  <w:style w:type="character" w:customStyle="1" w:styleId="ListLabel98">
    <w:name w:val="ListLabel 98"/>
    <w:qFormat/>
    <w:rPr>
      <w:rFonts w:cs="Symbol"/>
      <w:lang w:val="ru-RU" w:eastAsia="en-US" w:bidi="ar-SA"/>
    </w:rPr>
  </w:style>
  <w:style w:type="character" w:customStyle="1" w:styleId="ListLabel99">
    <w:name w:val="ListLabel 99"/>
    <w:qFormat/>
    <w:rPr>
      <w:rFonts w:cs="Symbol"/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01">
    <w:name w:val="ListLabel 101"/>
    <w:qFormat/>
    <w:rPr>
      <w:rFonts w:cs="Symbol"/>
      <w:lang w:val="ru-RU" w:eastAsia="en-US" w:bidi="ar-SA"/>
    </w:rPr>
  </w:style>
  <w:style w:type="character" w:customStyle="1" w:styleId="ListLabel102">
    <w:name w:val="ListLabel 102"/>
    <w:qFormat/>
    <w:rPr>
      <w:rFonts w:cs="Symbol"/>
      <w:lang w:val="ru-RU" w:eastAsia="en-US" w:bidi="ar-SA"/>
    </w:rPr>
  </w:style>
  <w:style w:type="character" w:customStyle="1" w:styleId="ListLabel103">
    <w:name w:val="ListLabel 103"/>
    <w:qFormat/>
    <w:rPr>
      <w:rFonts w:cs="Symbol"/>
      <w:lang w:val="ru-RU" w:eastAsia="en-US" w:bidi="ar-SA"/>
    </w:rPr>
  </w:style>
  <w:style w:type="character" w:customStyle="1" w:styleId="ListLabel104">
    <w:name w:val="ListLabel 104"/>
    <w:qFormat/>
    <w:rPr>
      <w:rFonts w:cs="Symbol"/>
      <w:lang w:val="ru-RU" w:eastAsia="en-US" w:bidi="ar-SA"/>
    </w:rPr>
  </w:style>
  <w:style w:type="character" w:customStyle="1" w:styleId="ListLabel105">
    <w:name w:val="ListLabel 105"/>
    <w:qFormat/>
    <w:rPr>
      <w:rFonts w:cs="Symbol"/>
      <w:lang w:val="ru-RU" w:eastAsia="en-US" w:bidi="ar-SA"/>
    </w:rPr>
  </w:style>
  <w:style w:type="character" w:customStyle="1" w:styleId="ListLabel106">
    <w:name w:val="ListLabel 106"/>
    <w:qFormat/>
    <w:rPr>
      <w:rFonts w:cs="Symbol"/>
      <w:lang w:val="ru-RU" w:eastAsia="en-US" w:bidi="ar-SA"/>
    </w:rPr>
  </w:style>
  <w:style w:type="character" w:customStyle="1" w:styleId="ListLabel107">
    <w:name w:val="ListLabel 107"/>
    <w:qFormat/>
    <w:rPr>
      <w:rFonts w:cs="Symbol"/>
      <w:lang w:val="ru-RU" w:eastAsia="en-US" w:bidi="ar-SA"/>
    </w:rPr>
  </w:style>
  <w:style w:type="character" w:customStyle="1" w:styleId="ListLabel108">
    <w:name w:val="ListLabel 108"/>
    <w:qFormat/>
    <w:rPr>
      <w:rFonts w:cs="Symbol"/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Pr>
      <w:rFonts w:cs="Symbol"/>
      <w:lang w:val="ru-RU" w:eastAsia="en-US" w:bidi="ar-SA"/>
    </w:rPr>
  </w:style>
  <w:style w:type="character" w:customStyle="1" w:styleId="ListLabel111">
    <w:name w:val="ListLabel 111"/>
    <w:qFormat/>
    <w:rPr>
      <w:rFonts w:cs="Symbol"/>
      <w:lang w:val="ru-RU" w:eastAsia="en-US" w:bidi="ar-SA"/>
    </w:rPr>
  </w:style>
  <w:style w:type="character" w:customStyle="1" w:styleId="ListLabel112">
    <w:name w:val="ListLabel 112"/>
    <w:qFormat/>
    <w:rPr>
      <w:rFonts w:cs="Symbol"/>
      <w:lang w:val="ru-RU" w:eastAsia="en-US" w:bidi="ar-SA"/>
    </w:rPr>
  </w:style>
  <w:style w:type="character" w:customStyle="1" w:styleId="ListLabel113">
    <w:name w:val="ListLabel 113"/>
    <w:qFormat/>
    <w:rPr>
      <w:rFonts w:cs="Symbol"/>
      <w:lang w:val="ru-RU" w:eastAsia="en-US" w:bidi="ar-SA"/>
    </w:rPr>
  </w:style>
  <w:style w:type="character" w:customStyle="1" w:styleId="ListLabel114">
    <w:name w:val="ListLabel 114"/>
    <w:qFormat/>
    <w:rPr>
      <w:rFonts w:cs="Symbol"/>
      <w:lang w:val="ru-RU" w:eastAsia="en-US" w:bidi="ar-SA"/>
    </w:rPr>
  </w:style>
  <w:style w:type="character" w:customStyle="1" w:styleId="ListLabel115">
    <w:name w:val="ListLabel 115"/>
    <w:qFormat/>
    <w:rPr>
      <w:rFonts w:cs="Symbol"/>
      <w:lang w:val="ru-RU" w:eastAsia="en-US" w:bidi="ar-SA"/>
    </w:rPr>
  </w:style>
  <w:style w:type="character" w:customStyle="1" w:styleId="ListLabel116">
    <w:name w:val="ListLabel 116"/>
    <w:qFormat/>
    <w:rPr>
      <w:rFonts w:cs="Symbol"/>
      <w:lang w:val="ru-RU" w:eastAsia="en-US" w:bidi="ar-SA"/>
    </w:rPr>
  </w:style>
  <w:style w:type="character" w:customStyle="1" w:styleId="ListLabel117">
    <w:name w:val="ListLabel 117"/>
    <w:qFormat/>
    <w:rPr>
      <w:rFonts w:cs="Symbol"/>
      <w:lang w:val="ru-RU" w:eastAsia="en-US" w:bidi="ar-SA"/>
    </w:rPr>
  </w:style>
  <w:style w:type="character" w:customStyle="1" w:styleId="ListLabel118">
    <w:name w:val="ListLabel 118"/>
    <w:qFormat/>
    <w:rPr>
      <w:rFonts w:ascii="Times New Roman" w:eastAsia="Times New Roman" w:hAnsi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Pr>
      <w:rFonts w:cs="Symbol"/>
      <w:lang w:val="ru-RU" w:eastAsia="en-US" w:bidi="ar-SA"/>
    </w:rPr>
  </w:style>
  <w:style w:type="character" w:customStyle="1" w:styleId="ListLabel120">
    <w:name w:val="ListLabel 120"/>
    <w:qFormat/>
    <w:rPr>
      <w:rFonts w:cs="Symbol"/>
      <w:lang w:val="ru-RU" w:eastAsia="en-US" w:bidi="ar-SA"/>
    </w:rPr>
  </w:style>
  <w:style w:type="character" w:customStyle="1" w:styleId="ListLabel121">
    <w:name w:val="ListLabel 121"/>
    <w:qFormat/>
    <w:rPr>
      <w:rFonts w:cs="Symbol"/>
      <w:lang w:val="ru-RU" w:eastAsia="en-US" w:bidi="ar-SA"/>
    </w:rPr>
  </w:style>
  <w:style w:type="character" w:customStyle="1" w:styleId="ListLabel122">
    <w:name w:val="ListLabel 122"/>
    <w:qFormat/>
    <w:rPr>
      <w:rFonts w:cs="Symbol"/>
      <w:lang w:val="ru-RU" w:eastAsia="en-US" w:bidi="ar-SA"/>
    </w:rPr>
  </w:style>
  <w:style w:type="character" w:customStyle="1" w:styleId="ListLabel123">
    <w:name w:val="ListLabel 123"/>
    <w:qFormat/>
    <w:rPr>
      <w:rFonts w:cs="Symbol"/>
      <w:lang w:val="ru-RU" w:eastAsia="en-US" w:bidi="ar-SA"/>
    </w:rPr>
  </w:style>
  <w:style w:type="character" w:customStyle="1" w:styleId="ListLabel124">
    <w:name w:val="ListLabel 124"/>
    <w:qFormat/>
    <w:rPr>
      <w:rFonts w:cs="Symbol"/>
      <w:lang w:val="ru-RU" w:eastAsia="en-US" w:bidi="ar-SA"/>
    </w:rPr>
  </w:style>
  <w:style w:type="character" w:customStyle="1" w:styleId="ListLabel125">
    <w:name w:val="ListLabel 125"/>
    <w:qFormat/>
    <w:rPr>
      <w:rFonts w:cs="Symbol"/>
      <w:lang w:val="ru-RU" w:eastAsia="en-US" w:bidi="ar-SA"/>
    </w:rPr>
  </w:style>
  <w:style w:type="character" w:customStyle="1" w:styleId="ListLabel126">
    <w:name w:val="ListLabel 126"/>
    <w:qFormat/>
    <w:rPr>
      <w:rFonts w:cs="Symbol"/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Pr>
      <w:rFonts w:cs="Symbol"/>
      <w:lang w:val="ru-RU" w:eastAsia="en-US" w:bidi="ar-SA"/>
    </w:rPr>
  </w:style>
  <w:style w:type="character" w:customStyle="1" w:styleId="ListLabel129">
    <w:name w:val="ListLabel 129"/>
    <w:qFormat/>
    <w:rPr>
      <w:rFonts w:cs="Symbol"/>
      <w:lang w:val="ru-RU" w:eastAsia="en-US" w:bidi="ar-SA"/>
    </w:rPr>
  </w:style>
  <w:style w:type="character" w:customStyle="1" w:styleId="ListLabel130">
    <w:name w:val="ListLabel 130"/>
    <w:qFormat/>
    <w:rPr>
      <w:rFonts w:cs="Symbol"/>
      <w:lang w:val="ru-RU" w:eastAsia="en-US" w:bidi="ar-SA"/>
    </w:rPr>
  </w:style>
  <w:style w:type="character" w:customStyle="1" w:styleId="ListLabel131">
    <w:name w:val="ListLabel 131"/>
    <w:qFormat/>
    <w:rPr>
      <w:rFonts w:cs="Symbol"/>
      <w:lang w:val="ru-RU" w:eastAsia="en-US" w:bidi="ar-SA"/>
    </w:rPr>
  </w:style>
  <w:style w:type="character" w:customStyle="1" w:styleId="ListLabel132">
    <w:name w:val="ListLabel 132"/>
    <w:qFormat/>
    <w:rPr>
      <w:rFonts w:cs="Symbol"/>
      <w:lang w:val="ru-RU" w:eastAsia="en-US" w:bidi="ar-SA"/>
    </w:rPr>
  </w:style>
  <w:style w:type="character" w:customStyle="1" w:styleId="ListLabel133">
    <w:name w:val="ListLabel 133"/>
    <w:qFormat/>
    <w:rPr>
      <w:rFonts w:cs="Symbol"/>
      <w:lang w:val="ru-RU" w:eastAsia="en-US" w:bidi="ar-SA"/>
    </w:rPr>
  </w:style>
  <w:style w:type="character" w:customStyle="1" w:styleId="ListLabel134">
    <w:name w:val="ListLabel 134"/>
    <w:qFormat/>
    <w:rPr>
      <w:rFonts w:cs="Symbol"/>
      <w:lang w:val="ru-RU" w:eastAsia="en-US" w:bidi="ar-SA"/>
    </w:rPr>
  </w:style>
  <w:style w:type="character" w:customStyle="1" w:styleId="ListLabel135">
    <w:name w:val="ListLabel 135"/>
    <w:qFormat/>
    <w:rPr>
      <w:rFonts w:cs="Symbol"/>
      <w:lang w:val="ru-RU" w:eastAsia="en-US" w:bidi="ar-SA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37">
    <w:name w:val="ListLabel 137"/>
    <w:qFormat/>
    <w:rPr>
      <w:rFonts w:cs="Symbol"/>
      <w:lang w:val="ru-RU" w:eastAsia="en-US" w:bidi="ar-SA"/>
    </w:rPr>
  </w:style>
  <w:style w:type="character" w:customStyle="1" w:styleId="ListLabel138">
    <w:name w:val="ListLabel 138"/>
    <w:qFormat/>
    <w:rPr>
      <w:rFonts w:cs="Symbol"/>
      <w:lang w:val="ru-RU" w:eastAsia="en-US" w:bidi="ar-SA"/>
    </w:rPr>
  </w:style>
  <w:style w:type="character" w:customStyle="1" w:styleId="ListLabel139">
    <w:name w:val="ListLabel 139"/>
    <w:qFormat/>
    <w:rPr>
      <w:rFonts w:cs="Symbol"/>
      <w:lang w:val="ru-RU" w:eastAsia="en-US" w:bidi="ar-SA"/>
    </w:rPr>
  </w:style>
  <w:style w:type="character" w:customStyle="1" w:styleId="ListLabel140">
    <w:name w:val="ListLabel 140"/>
    <w:qFormat/>
    <w:rPr>
      <w:rFonts w:cs="Symbol"/>
      <w:lang w:val="ru-RU" w:eastAsia="en-US" w:bidi="ar-SA"/>
    </w:rPr>
  </w:style>
  <w:style w:type="character" w:customStyle="1" w:styleId="ListLabel141">
    <w:name w:val="ListLabel 141"/>
    <w:qFormat/>
    <w:rPr>
      <w:rFonts w:cs="Symbol"/>
      <w:lang w:val="ru-RU" w:eastAsia="en-US" w:bidi="ar-SA"/>
    </w:rPr>
  </w:style>
  <w:style w:type="character" w:customStyle="1" w:styleId="ListLabel142">
    <w:name w:val="ListLabel 142"/>
    <w:qFormat/>
    <w:rPr>
      <w:rFonts w:cs="Symbol"/>
      <w:lang w:val="ru-RU" w:eastAsia="en-US" w:bidi="ar-SA"/>
    </w:rPr>
  </w:style>
  <w:style w:type="character" w:customStyle="1" w:styleId="ListLabel143">
    <w:name w:val="ListLabel 143"/>
    <w:qFormat/>
    <w:rPr>
      <w:rFonts w:cs="Symbol"/>
      <w:lang w:val="ru-RU" w:eastAsia="en-US" w:bidi="ar-SA"/>
    </w:rPr>
  </w:style>
  <w:style w:type="character" w:customStyle="1" w:styleId="ListLabel144">
    <w:name w:val="ListLabel 144"/>
    <w:qFormat/>
    <w:rPr>
      <w:rFonts w:cs="Symbol"/>
      <w:lang w:val="ru-RU" w:eastAsia="en-US"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576" w:hanging="721"/>
    </w:pPr>
  </w:style>
  <w:style w:type="paragraph" w:customStyle="1" w:styleId="TableParagraph">
    <w:name w:val="Table Paragraph"/>
    <w:basedOn w:val="a"/>
    <w:qFormat/>
    <w:pPr>
      <w:ind w:left="108"/>
    </w:pPr>
  </w:style>
  <w:style w:type="paragraph" w:styleId="a9">
    <w:name w:val="Normal (Web)"/>
    <w:basedOn w:val="a"/>
    <w:qFormat/>
    <w:pPr>
      <w:widowControl/>
      <w:spacing w:before="280" w:after="280"/>
    </w:pPr>
    <w:rPr>
      <w:sz w:val="24"/>
      <w:szCs w:val="24"/>
      <w:lang w:eastAsia="ar-SA"/>
    </w:rPr>
  </w:style>
  <w:style w:type="paragraph" w:styleId="aa">
    <w:name w:val="footer"/>
    <w:basedOn w:val="a"/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andard">
    <w:name w:val="Standard"/>
    <w:qFormat/>
    <w:rsid w:val="00E32E84"/>
    <w:pPr>
      <w:widowControl w:val="0"/>
      <w:suppressAutoHyphens/>
      <w:textAlignment w:val="baseline"/>
    </w:pPr>
    <w:rPr>
      <w:rFonts w:ascii="Times New Roman" w:eastAsia="Andale Sans UI" w:hAnsi="Times New Roman"/>
      <w:color w:val="00000A"/>
      <w:sz w:val="24"/>
      <w:szCs w:val="24"/>
      <w:lang w:val="ru-RU" w:eastAsia="ru-RU"/>
    </w:rPr>
  </w:style>
  <w:style w:type="paragraph" w:customStyle="1" w:styleId="Textbody">
    <w:name w:val="Text body"/>
    <w:basedOn w:val="Standard"/>
    <w:qFormat/>
    <w:rsid w:val="00E32E84"/>
    <w:pPr>
      <w:spacing w:after="120"/>
    </w:pPr>
  </w:style>
  <w:style w:type="paragraph" w:customStyle="1" w:styleId="Default">
    <w:name w:val="Default"/>
    <w:qFormat/>
    <w:rsid w:val="005804FA"/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BFBB-E671-48F7-90F5-E5E70F6A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Пользователь</cp:lastModifiedBy>
  <cp:revision>36</cp:revision>
  <dcterms:created xsi:type="dcterms:W3CDTF">2021-09-15T13:05:00Z</dcterms:created>
  <dcterms:modified xsi:type="dcterms:W3CDTF">2021-09-21T11:12:00Z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2019-11-05T00:00:00Z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